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9C037" w14:textId="77777777" w:rsidR="003A51E2" w:rsidRPr="003A51E2" w:rsidRDefault="003A51E2" w:rsidP="003A51E2">
      <w:pPr>
        <w:spacing w:after="150"/>
        <w:outlineLvl w:val="2"/>
        <w:rPr>
          <w:rFonts w:ascii="inherit" w:eastAsia="Times New Roman" w:hAnsi="inherit" w:cs="Times New Roman"/>
          <w:sz w:val="41"/>
          <w:szCs w:val="41"/>
        </w:rPr>
      </w:pPr>
      <w:r w:rsidRPr="003A51E2">
        <w:rPr>
          <w:rFonts w:ascii="inherit" w:eastAsia="Times New Roman" w:hAnsi="inherit" w:cs="Times New Roman"/>
          <w:sz w:val="41"/>
          <w:szCs w:val="41"/>
        </w:rPr>
        <w:t>Impressive flexibility for its size</w:t>
      </w:r>
    </w:p>
    <w:p w14:paraId="725FD4D2" w14:textId="77777777" w:rsidR="003A51E2" w:rsidRPr="003A51E2" w:rsidRDefault="003A51E2" w:rsidP="003A51E2">
      <w:pPr>
        <w:rPr>
          <w:rFonts w:ascii="Helvetica" w:eastAsia="Times New Roman" w:hAnsi="Helvetica" w:cs="Times New Roman"/>
        </w:rPr>
      </w:pPr>
      <w:r w:rsidRPr="003A51E2">
        <w:rPr>
          <w:rFonts w:ascii="Helvetica" w:eastAsia="Times New Roman" w:hAnsi="Helvetica" w:cs="Times New Roman"/>
        </w:rPr>
        <w:t xml:space="preserve">The Behringer X32 Compact digital mixer boasts massive I/O for its compact size. Fitted with 16 great-sounding programmable mic preamps, eight XLR outputs plus six additional line I/O, two headphone connectors, and a talkback section with an integrated or external mic, the X32 Compact lets you do sizable shows without the fear of running out of I/O. A built-in expansion port for audio interface cards or digital networking bridges expands the X32 Compact's functionality as needed. Got a really big show coming up? The Behringer X32 Compact has a ready 48-channel digital snake via two AES50 ports that feature </w:t>
      </w:r>
      <w:proofErr w:type="spellStart"/>
      <w:r w:rsidRPr="003A51E2">
        <w:rPr>
          <w:rFonts w:ascii="Helvetica" w:eastAsia="Times New Roman" w:hAnsi="Helvetica" w:cs="Times New Roman"/>
        </w:rPr>
        <w:t>Klark</w:t>
      </w:r>
      <w:proofErr w:type="spellEnd"/>
      <w:r w:rsidRPr="003A51E2">
        <w:rPr>
          <w:rFonts w:ascii="Helvetica" w:eastAsia="Times New Roman" w:hAnsi="Helvetica" w:cs="Times New Roman"/>
        </w:rPr>
        <w:t xml:space="preserve"> Teknik's </w:t>
      </w:r>
      <w:proofErr w:type="spellStart"/>
      <w:r w:rsidRPr="003A51E2">
        <w:rPr>
          <w:rFonts w:ascii="Helvetica" w:eastAsia="Times New Roman" w:hAnsi="Helvetica" w:cs="Times New Roman"/>
        </w:rPr>
        <w:t>SuperMAC</w:t>
      </w:r>
      <w:proofErr w:type="spellEnd"/>
      <w:r w:rsidRPr="003A51E2">
        <w:rPr>
          <w:rFonts w:ascii="Helvetica" w:eastAsia="Times New Roman" w:hAnsi="Helvetica" w:cs="Times New Roman"/>
        </w:rPr>
        <w:t xml:space="preserve"> networking capability for ultra-low jitter and latency.</w:t>
      </w:r>
    </w:p>
    <w:p w14:paraId="61746A22" w14:textId="77777777" w:rsidR="003A51E2" w:rsidRPr="003A51E2" w:rsidRDefault="003A51E2" w:rsidP="003A51E2">
      <w:pPr>
        <w:spacing w:after="150"/>
        <w:outlineLvl w:val="2"/>
        <w:rPr>
          <w:rFonts w:ascii="inherit" w:eastAsia="Times New Roman" w:hAnsi="inherit" w:cs="Times New Roman"/>
          <w:sz w:val="41"/>
          <w:szCs w:val="41"/>
        </w:rPr>
      </w:pPr>
      <w:r w:rsidRPr="003A51E2">
        <w:rPr>
          <w:rFonts w:ascii="inherit" w:eastAsia="Times New Roman" w:hAnsi="inherit" w:cs="Times New Roman"/>
          <w:sz w:val="41"/>
          <w:szCs w:val="41"/>
        </w:rPr>
        <w:t>Great-sounding Midas-designed mic preamps</w:t>
      </w:r>
    </w:p>
    <w:p w14:paraId="4A187F48" w14:textId="77777777" w:rsidR="003A51E2" w:rsidRPr="003A51E2" w:rsidRDefault="003A51E2" w:rsidP="003A51E2">
      <w:pPr>
        <w:rPr>
          <w:rFonts w:ascii="Helvetica" w:eastAsia="Times New Roman" w:hAnsi="Helvetica" w:cs="Times New Roman"/>
        </w:rPr>
      </w:pPr>
      <w:r w:rsidRPr="003A51E2">
        <w:rPr>
          <w:rFonts w:ascii="Helvetica" w:eastAsia="Times New Roman" w:hAnsi="Helvetica" w:cs="Times New Roman"/>
        </w:rPr>
        <w:t xml:space="preserve">For the design of X32 Compact's programmable preamps, Behringer worked with sister companies Midas and </w:t>
      </w:r>
      <w:proofErr w:type="spellStart"/>
      <w:r w:rsidRPr="003A51E2">
        <w:rPr>
          <w:rFonts w:ascii="Helvetica" w:eastAsia="Times New Roman" w:hAnsi="Helvetica" w:cs="Times New Roman"/>
        </w:rPr>
        <w:t>Klark</w:t>
      </w:r>
      <w:proofErr w:type="spellEnd"/>
      <w:r w:rsidRPr="003A51E2">
        <w:rPr>
          <w:rFonts w:ascii="Helvetica" w:eastAsia="Times New Roman" w:hAnsi="Helvetica" w:cs="Times New Roman"/>
        </w:rPr>
        <w:t xml:space="preserve"> Teknik to develop programmable, studio-grade mic preamps that deliver enhanced dynamic range, superior common mode rejection, and vanishingly low harmonic distortion (THD). These preamps sound amazing!</w:t>
      </w:r>
    </w:p>
    <w:p w14:paraId="28D7BA56" w14:textId="77777777" w:rsidR="003A51E2" w:rsidRPr="003A51E2" w:rsidRDefault="003A51E2" w:rsidP="003A51E2">
      <w:pPr>
        <w:spacing w:after="150"/>
        <w:outlineLvl w:val="2"/>
        <w:rPr>
          <w:rFonts w:ascii="inherit" w:eastAsia="Times New Roman" w:hAnsi="inherit" w:cs="Times New Roman"/>
          <w:sz w:val="41"/>
          <w:szCs w:val="41"/>
        </w:rPr>
      </w:pPr>
      <w:r w:rsidRPr="003A51E2">
        <w:rPr>
          <w:rFonts w:ascii="inherit" w:eastAsia="Times New Roman" w:hAnsi="inherit" w:cs="Times New Roman"/>
          <w:sz w:val="41"/>
          <w:szCs w:val="41"/>
        </w:rPr>
        <w:t>Instant compatibility with major DAWs</w:t>
      </w:r>
    </w:p>
    <w:p w14:paraId="77142C29" w14:textId="77777777" w:rsidR="003A51E2" w:rsidRPr="003A51E2" w:rsidRDefault="003A51E2" w:rsidP="003A51E2">
      <w:pPr>
        <w:rPr>
          <w:rFonts w:ascii="Helvetica" w:eastAsia="Times New Roman" w:hAnsi="Helvetica" w:cs="Times New Roman"/>
        </w:rPr>
      </w:pPr>
      <w:r w:rsidRPr="003A51E2">
        <w:rPr>
          <w:rFonts w:ascii="Helvetica" w:eastAsia="Times New Roman" w:hAnsi="Helvetica" w:cs="Times New Roman"/>
        </w:rPr>
        <w:t xml:space="preserve">Behringer X32 Compact digital mixer's X-USB interface lets you record your tracks straight into your DAW. How convenient is that? Right out of the box, you get compatibility with </w:t>
      </w:r>
      <w:proofErr w:type="spellStart"/>
      <w:r w:rsidRPr="003A51E2">
        <w:rPr>
          <w:rFonts w:ascii="Helvetica" w:eastAsia="Times New Roman" w:hAnsi="Helvetica" w:cs="Times New Roman"/>
        </w:rPr>
        <w:t>ProTools</w:t>
      </w:r>
      <w:proofErr w:type="spellEnd"/>
      <w:r w:rsidRPr="003A51E2">
        <w:rPr>
          <w:rFonts w:ascii="Helvetica" w:eastAsia="Times New Roman" w:hAnsi="Helvetica" w:cs="Times New Roman"/>
        </w:rPr>
        <w:t>, Logic, Cubase, Studio One, and nearly any other ASIO or Core-Audio compatible DAW!</w:t>
      </w:r>
    </w:p>
    <w:p w14:paraId="5BEF2691" w14:textId="77777777" w:rsidR="003A51E2" w:rsidRPr="003A51E2" w:rsidRDefault="003A51E2" w:rsidP="003A51E2">
      <w:pPr>
        <w:spacing w:after="150"/>
        <w:outlineLvl w:val="2"/>
        <w:rPr>
          <w:rFonts w:ascii="inherit" w:eastAsia="Times New Roman" w:hAnsi="inherit" w:cs="Times New Roman"/>
          <w:sz w:val="41"/>
          <w:szCs w:val="41"/>
        </w:rPr>
      </w:pPr>
      <w:r w:rsidRPr="003A51E2">
        <w:rPr>
          <w:rFonts w:ascii="inherit" w:eastAsia="Times New Roman" w:hAnsi="inherit" w:cs="Times New Roman"/>
          <w:sz w:val="41"/>
          <w:szCs w:val="41"/>
        </w:rPr>
        <w:t>Eight true-stereo multi-effects processors</w:t>
      </w:r>
    </w:p>
    <w:p w14:paraId="00A76451" w14:textId="77777777" w:rsidR="003A51E2" w:rsidRPr="003A51E2" w:rsidRDefault="003A51E2" w:rsidP="003A51E2">
      <w:pPr>
        <w:rPr>
          <w:rFonts w:ascii="Helvetica" w:eastAsia="Times New Roman" w:hAnsi="Helvetica" w:cs="Times New Roman"/>
        </w:rPr>
      </w:pPr>
      <w:r w:rsidRPr="003A51E2">
        <w:rPr>
          <w:rFonts w:ascii="Helvetica" w:eastAsia="Times New Roman" w:hAnsi="Helvetica" w:cs="Times New Roman"/>
        </w:rPr>
        <w:t>The Behringer X32 Compact digital mixer sports an onboard virtual FX Rack that gives you access to eight true-stereo (16 mono) multi-effects processors including delay, chorus, and dynamics. It can also run four studio-quality stereo reverbs together with eight channels of 31-band graphic EQ. Say goodbye to bulky, expensive outboard hardware!</w:t>
      </w:r>
    </w:p>
    <w:p w14:paraId="30C03086" w14:textId="77777777" w:rsidR="003A51E2" w:rsidRPr="003A51E2" w:rsidRDefault="003A51E2" w:rsidP="003A51E2">
      <w:pPr>
        <w:spacing w:after="150"/>
        <w:outlineLvl w:val="2"/>
        <w:rPr>
          <w:rFonts w:ascii="inherit" w:eastAsia="Times New Roman" w:hAnsi="inherit" w:cs="Times New Roman"/>
          <w:sz w:val="41"/>
          <w:szCs w:val="41"/>
        </w:rPr>
      </w:pPr>
      <w:r w:rsidRPr="003A51E2">
        <w:rPr>
          <w:rFonts w:ascii="inherit" w:eastAsia="Times New Roman" w:hAnsi="inherit" w:cs="Times New Roman"/>
          <w:sz w:val="41"/>
          <w:szCs w:val="41"/>
        </w:rPr>
        <w:t>Intuitive, iron-fisted control</w:t>
      </w:r>
    </w:p>
    <w:p w14:paraId="581247E4" w14:textId="77777777" w:rsidR="003A51E2" w:rsidRPr="003A51E2" w:rsidRDefault="003A51E2" w:rsidP="003A51E2">
      <w:pPr>
        <w:rPr>
          <w:rFonts w:ascii="Helvetica" w:eastAsia="Times New Roman" w:hAnsi="Helvetica" w:cs="Times New Roman"/>
        </w:rPr>
      </w:pPr>
      <w:r w:rsidRPr="003A51E2">
        <w:rPr>
          <w:rFonts w:ascii="Helvetica" w:eastAsia="Times New Roman" w:hAnsi="Helvetica" w:cs="Times New Roman"/>
        </w:rPr>
        <w:t>With Behringer's X32 Compact digital mixer, you can assign signals to eight DCA (Digitally Controlled Amplifier) groups, with simultaneous group level control via dedicated 100mm motorized faders. The Behringer X32 Compact has a talkback section (with a built-in mic) that lets you communicate with the artists. The Behringer X32 Compact's robust scene management lets you take snapshots of your mixes that you can recall later. You can even save them to a USB stick! What's more, there's a high-resolution 7" daylight-viewable color TFT display for easy viewing of your workflow components and parameters.</w:t>
      </w:r>
    </w:p>
    <w:p w14:paraId="505CD88C" w14:textId="77777777" w:rsidR="003A51E2" w:rsidRPr="003A51E2" w:rsidRDefault="003A51E2" w:rsidP="003A51E2">
      <w:pPr>
        <w:spacing w:after="150"/>
        <w:outlineLvl w:val="2"/>
        <w:rPr>
          <w:rFonts w:ascii="inherit" w:eastAsia="Times New Roman" w:hAnsi="inherit" w:cs="Times New Roman"/>
          <w:sz w:val="41"/>
          <w:szCs w:val="41"/>
        </w:rPr>
      </w:pPr>
      <w:r w:rsidRPr="003A51E2">
        <w:rPr>
          <w:rFonts w:ascii="inherit" w:eastAsia="Times New Roman" w:hAnsi="inherit" w:cs="Times New Roman"/>
          <w:sz w:val="41"/>
          <w:szCs w:val="41"/>
        </w:rPr>
        <w:t>v3 firmware and software updates bring exciting new features</w:t>
      </w:r>
    </w:p>
    <w:p w14:paraId="14EC456F" w14:textId="77777777" w:rsidR="003A51E2" w:rsidRPr="003A51E2" w:rsidRDefault="003A51E2" w:rsidP="003A51E2">
      <w:pPr>
        <w:rPr>
          <w:rFonts w:ascii="Helvetica" w:eastAsia="Times New Roman" w:hAnsi="Helvetica" w:cs="Times New Roman"/>
        </w:rPr>
      </w:pPr>
      <w:r w:rsidRPr="003A51E2">
        <w:rPr>
          <w:rFonts w:ascii="Helvetica" w:eastAsia="Times New Roman" w:hAnsi="Helvetica" w:cs="Times New Roman"/>
        </w:rPr>
        <w:t>With v3, the Behringer X32 Compact digital mixer is more powerful than ever. Auto Mix enables automatic gain sharing, providing increased gain to your main speakers while ducking open mics. This yields a better signal-to-noise ratio without any gating artifacts. Complete X-Touch integration allows direct control of volume, pan, EQ, FX, and more over Ethernet. Set up a full crossover without using a matrix mix. Reverse polarity on your outputs for easy speaker alignment. The Behringer X32-Edit app has been completely redesigned, with a new interface, full-screen capabilities, floating windows, configurable fader layers, and more.</w:t>
      </w:r>
    </w:p>
    <w:p w14:paraId="47306D3E" w14:textId="77777777" w:rsidR="003A51E2" w:rsidRPr="003A51E2" w:rsidRDefault="003A51E2" w:rsidP="003A51E2">
      <w:pPr>
        <w:spacing w:after="225"/>
        <w:outlineLvl w:val="1"/>
        <w:rPr>
          <w:rFonts w:ascii="inherit" w:eastAsia="Times New Roman" w:hAnsi="inherit" w:cs="Times New Roman"/>
          <w:b/>
          <w:bCs/>
          <w:sz w:val="48"/>
          <w:szCs w:val="48"/>
        </w:rPr>
      </w:pPr>
      <w:r w:rsidRPr="003A51E2">
        <w:rPr>
          <w:rFonts w:ascii="inherit" w:eastAsia="Times New Roman" w:hAnsi="inherit" w:cs="Times New Roman"/>
          <w:b/>
          <w:bCs/>
          <w:sz w:val="48"/>
          <w:szCs w:val="48"/>
        </w:rPr>
        <w:t>Behringer X32 Compact Digital Mixer Features:</w:t>
      </w:r>
    </w:p>
    <w:p w14:paraId="27DBCD06"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lastRenderedPageBreak/>
        <w:t>Auto Mix yields automatic gain sharing and mic ducking</w:t>
      </w:r>
    </w:p>
    <w:p w14:paraId="36552F6E"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X-Touch integration allows direct control of parameters over Ethernet</w:t>
      </w:r>
    </w:p>
    <w:p w14:paraId="7D09570A"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Set up a full crossover without using a matrix mix</w:t>
      </w:r>
    </w:p>
    <w:p w14:paraId="6A5D10CB"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Reverse polarity on your outputs for easy speaker alignment</w:t>
      </w:r>
    </w:p>
    <w:p w14:paraId="0F5A26D2"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Redesigned Behringer X32-Edit app features a new interface, full screen capabilities, floating windows, configurable fader layers, and more</w:t>
      </w:r>
    </w:p>
    <w:p w14:paraId="10900F6C"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40-input, 25-total-bus digital mixer</w:t>
      </w:r>
    </w:p>
    <w:p w14:paraId="01AC6081"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16 mix buses, Main LCR, 6 matrix buses</w:t>
      </w:r>
    </w:p>
    <w:p w14:paraId="4CFEE62A"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16 programmable Midas-designed mic preamps deliver audiophile sound quality</w:t>
      </w:r>
    </w:p>
    <w:p w14:paraId="69D0C707"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Highly configurable, with 40 input channels and 17 motorized faders</w:t>
      </w:r>
    </w:p>
    <w:p w14:paraId="09704C5C"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6 matrix mix buses, 16 mix buses feature inserts, 6-band parametric EQs and dynamics</w:t>
      </w:r>
    </w:p>
    <w:p w14:paraId="342E1FB8"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Powerful scene management for easy handling of complex productions</w:t>
      </w:r>
    </w:p>
    <w:p w14:paraId="68839575"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USB interface delivers instant compatibility with major DAWs</w:t>
      </w:r>
    </w:p>
    <w:p w14:paraId="1B098B83"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Ultranet connectivity for optional Behringer P-16 Personal Monitoring System</w:t>
      </w:r>
    </w:p>
    <w:p w14:paraId="5839EA8B"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48-channel digital snake ready (sold separately) via AES50 ports</w:t>
      </w:r>
    </w:p>
    <w:p w14:paraId="40E7BB0D" w14:textId="77777777" w:rsidR="003A51E2" w:rsidRPr="003A51E2" w:rsidRDefault="003A51E2" w:rsidP="003A51E2">
      <w:pPr>
        <w:numPr>
          <w:ilvl w:val="0"/>
          <w:numId w:val="1"/>
        </w:numPr>
        <w:spacing w:before="100" w:beforeAutospacing="1" w:after="100" w:afterAutospacing="1"/>
        <w:rPr>
          <w:rFonts w:ascii="Helvetica" w:eastAsia="Times New Roman" w:hAnsi="Helvetica" w:cs="Times New Roman"/>
        </w:rPr>
      </w:pPr>
      <w:r w:rsidRPr="003A51E2">
        <w:rPr>
          <w:rFonts w:ascii="Helvetica" w:eastAsia="Times New Roman" w:hAnsi="Helvetica" w:cs="Times New Roman"/>
        </w:rPr>
        <w:t xml:space="preserve">Comes with </w:t>
      </w:r>
      <w:proofErr w:type="spellStart"/>
      <w:r w:rsidRPr="003A51E2">
        <w:rPr>
          <w:rFonts w:ascii="Helvetica" w:eastAsia="Times New Roman" w:hAnsi="Helvetica" w:cs="Times New Roman"/>
        </w:rPr>
        <w:t>Tracktion</w:t>
      </w:r>
      <w:proofErr w:type="spellEnd"/>
      <w:r w:rsidRPr="003A51E2">
        <w:rPr>
          <w:rFonts w:ascii="Helvetica" w:eastAsia="Times New Roman" w:hAnsi="Helvetica" w:cs="Times New Roman"/>
        </w:rPr>
        <w:t xml:space="preserve"> 4 music production software</w:t>
      </w:r>
    </w:p>
    <w:p w14:paraId="14FFB26C" w14:textId="77777777" w:rsidR="003A51E2" w:rsidRPr="003A51E2" w:rsidRDefault="003A51E2" w:rsidP="003A51E2">
      <w:pPr>
        <w:rPr>
          <w:rFonts w:ascii="Times New Roman" w:eastAsia="Times New Roman" w:hAnsi="Times New Roman" w:cs="Times New Roman"/>
        </w:rPr>
      </w:pPr>
    </w:p>
    <w:p w14:paraId="085E26FD" w14:textId="77777777" w:rsidR="003A51E2" w:rsidRDefault="003A51E2"/>
    <w:sectPr w:rsidR="003A51E2" w:rsidSect="003A51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A96D2F"/>
    <w:multiLevelType w:val="multilevel"/>
    <w:tmpl w:val="D688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1E2"/>
    <w:rsid w:val="003A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62422E"/>
  <w15:chartTrackingRefBased/>
  <w15:docId w15:val="{FDF49E6A-1492-6B46-A1D0-8DF6924D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A51E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A51E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51E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A51E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A51E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14926">
      <w:bodyDiv w:val="1"/>
      <w:marLeft w:val="0"/>
      <w:marRight w:val="0"/>
      <w:marTop w:val="0"/>
      <w:marBottom w:val="0"/>
      <w:divBdr>
        <w:top w:val="none" w:sz="0" w:space="0" w:color="auto"/>
        <w:left w:val="none" w:sz="0" w:space="0" w:color="auto"/>
        <w:bottom w:val="none" w:sz="0" w:space="0" w:color="auto"/>
        <w:right w:val="none" w:sz="0" w:space="0" w:color="auto"/>
      </w:divBdr>
      <w:divsChild>
        <w:div w:id="1374384092">
          <w:marLeft w:val="0"/>
          <w:marRight w:val="0"/>
          <w:marTop w:val="375"/>
          <w:marBottom w:val="0"/>
          <w:divBdr>
            <w:top w:val="single" w:sz="6" w:space="19" w:color="EEEEEE"/>
            <w:left w:val="none" w:sz="0" w:space="0" w:color="auto"/>
            <w:bottom w:val="none" w:sz="0" w:space="0" w:color="auto"/>
            <w:right w:val="none" w:sz="0" w:space="0" w:color="auto"/>
          </w:divBdr>
          <w:divsChild>
            <w:div w:id="1900483057">
              <w:marLeft w:val="0"/>
              <w:marRight w:val="0"/>
              <w:marTop w:val="0"/>
              <w:marBottom w:val="0"/>
              <w:divBdr>
                <w:top w:val="none" w:sz="0" w:space="0" w:color="auto"/>
                <w:left w:val="none" w:sz="0" w:space="0" w:color="auto"/>
                <w:bottom w:val="none" w:sz="0" w:space="0" w:color="auto"/>
                <w:right w:val="none" w:sz="0" w:space="0" w:color="auto"/>
              </w:divBdr>
            </w:div>
          </w:divsChild>
        </w:div>
        <w:div w:id="1968274762">
          <w:marLeft w:val="0"/>
          <w:marRight w:val="0"/>
          <w:marTop w:val="375"/>
          <w:marBottom w:val="0"/>
          <w:divBdr>
            <w:top w:val="single" w:sz="6" w:space="19" w:color="EEEEEE"/>
            <w:left w:val="none" w:sz="0" w:space="0" w:color="auto"/>
            <w:bottom w:val="none" w:sz="0" w:space="0" w:color="auto"/>
            <w:right w:val="none" w:sz="0" w:space="0" w:color="auto"/>
          </w:divBdr>
          <w:divsChild>
            <w:div w:id="1694068016">
              <w:marLeft w:val="0"/>
              <w:marRight w:val="0"/>
              <w:marTop w:val="0"/>
              <w:marBottom w:val="0"/>
              <w:divBdr>
                <w:top w:val="none" w:sz="0" w:space="0" w:color="auto"/>
                <w:left w:val="none" w:sz="0" w:space="0" w:color="auto"/>
                <w:bottom w:val="none" w:sz="0" w:space="0" w:color="auto"/>
                <w:right w:val="none" w:sz="0" w:space="0" w:color="auto"/>
              </w:divBdr>
            </w:div>
          </w:divsChild>
        </w:div>
        <w:div w:id="715281007">
          <w:marLeft w:val="0"/>
          <w:marRight w:val="0"/>
          <w:marTop w:val="375"/>
          <w:marBottom w:val="0"/>
          <w:divBdr>
            <w:top w:val="single" w:sz="6" w:space="19" w:color="EEEEEE"/>
            <w:left w:val="none" w:sz="0" w:space="0" w:color="auto"/>
            <w:bottom w:val="none" w:sz="0" w:space="0" w:color="auto"/>
            <w:right w:val="none" w:sz="0" w:space="0" w:color="auto"/>
          </w:divBdr>
          <w:divsChild>
            <w:div w:id="596257142">
              <w:marLeft w:val="0"/>
              <w:marRight w:val="0"/>
              <w:marTop w:val="0"/>
              <w:marBottom w:val="0"/>
              <w:divBdr>
                <w:top w:val="none" w:sz="0" w:space="0" w:color="auto"/>
                <w:left w:val="none" w:sz="0" w:space="0" w:color="auto"/>
                <w:bottom w:val="none" w:sz="0" w:space="0" w:color="auto"/>
                <w:right w:val="none" w:sz="0" w:space="0" w:color="auto"/>
              </w:divBdr>
            </w:div>
          </w:divsChild>
        </w:div>
        <w:div w:id="809906291">
          <w:marLeft w:val="0"/>
          <w:marRight w:val="0"/>
          <w:marTop w:val="375"/>
          <w:marBottom w:val="0"/>
          <w:divBdr>
            <w:top w:val="single" w:sz="6" w:space="19" w:color="EEEEEE"/>
            <w:left w:val="none" w:sz="0" w:space="0" w:color="auto"/>
            <w:bottom w:val="none" w:sz="0" w:space="0" w:color="auto"/>
            <w:right w:val="none" w:sz="0" w:space="0" w:color="auto"/>
          </w:divBdr>
          <w:divsChild>
            <w:div w:id="484930032">
              <w:marLeft w:val="0"/>
              <w:marRight w:val="0"/>
              <w:marTop w:val="0"/>
              <w:marBottom w:val="0"/>
              <w:divBdr>
                <w:top w:val="none" w:sz="0" w:space="0" w:color="auto"/>
                <w:left w:val="none" w:sz="0" w:space="0" w:color="auto"/>
                <w:bottom w:val="none" w:sz="0" w:space="0" w:color="auto"/>
                <w:right w:val="none" w:sz="0" w:space="0" w:color="auto"/>
              </w:divBdr>
            </w:div>
          </w:divsChild>
        </w:div>
        <w:div w:id="1880974974">
          <w:marLeft w:val="0"/>
          <w:marRight w:val="0"/>
          <w:marTop w:val="375"/>
          <w:marBottom w:val="0"/>
          <w:divBdr>
            <w:top w:val="single" w:sz="6" w:space="19" w:color="EEEEEE"/>
            <w:left w:val="none" w:sz="0" w:space="0" w:color="auto"/>
            <w:bottom w:val="none" w:sz="0" w:space="0" w:color="auto"/>
            <w:right w:val="none" w:sz="0" w:space="0" w:color="auto"/>
          </w:divBdr>
          <w:divsChild>
            <w:div w:id="1107584497">
              <w:marLeft w:val="0"/>
              <w:marRight w:val="0"/>
              <w:marTop w:val="0"/>
              <w:marBottom w:val="0"/>
              <w:divBdr>
                <w:top w:val="none" w:sz="0" w:space="0" w:color="auto"/>
                <w:left w:val="none" w:sz="0" w:space="0" w:color="auto"/>
                <w:bottom w:val="none" w:sz="0" w:space="0" w:color="auto"/>
                <w:right w:val="none" w:sz="0" w:space="0" w:color="auto"/>
              </w:divBdr>
            </w:div>
          </w:divsChild>
        </w:div>
        <w:div w:id="729311102">
          <w:marLeft w:val="0"/>
          <w:marRight w:val="0"/>
          <w:marTop w:val="375"/>
          <w:marBottom w:val="0"/>
          <w:divBdr>
            <w:top w:val="single" w:sz="6" w:space="19" w:color="EEEEEE"/>
            <w:left w:val="none" w:sz="0" w:space="0" w:color="auto"/>
            <w:bottom w:val="none" w:sz="0" w:space="0" w:color="auto"/>
            <w:right w:val="none" w:sz="0" w:space="0" w:color="auto"/>
          </w:divBdr>
          <w:divsChild>
            <w:div w:id="660043095">
              <w:marLeft w:val="0"/>
              <w:marRight w:val="0"/>
              <w:marTop w:val="0"/>
              <w:marBottom w:val="0"/>
              <w:divBdr>
                <w:top w:val="none" w:sz="0" w:space="0" w:color="auto"/>
                <w:left w:val="none" w:sz="0" w:space="0" w:color="auto"/>
                <w:bottom w:val="none" w:sz="0" w:space="0" w:color="auto"/>
                <w:right w:val="none" w:sz="0" w:space="0" w:color="auto"/>
              </w:divBdr>
            </w:div>
          </w:divsChild>
        </w:div>
        <w:div w:id="1783038829">
          <w:marLeft w:val="0"/>
          <w:marRight w:val="0"/>
          <w:marTop w:val="375"/>
          <w:marBottom w:val="0"/>
          <w:divBdr>
            <w:top w:val="single" w:sz="6" w:space="19" w:color="EEEEEE"/>
            <w:left w:val="none" w:sz="0" w:space="0" w:color="auto"/>
            <w:bottom w:val="none" w:sz="0" w:space="0" w:color="auto"/>
            <w:right w:val="none" w:sz="0" w:space="0" w:color="auto"/>
          </w:divBdr>
          <w:divsChild>
            <w:div w:id="81318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621</Words>
  <Characters>3544</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Rice</dc:creator>
  <cp:keywords/>
  <dc:description/>
  <cp:lastModifiedBy>Rodney Rice</cp:lastModifiedBy>
  <cp:revision>1</cp:revision>
  <dcterms:created xsi:type="dcterms:W3CDTF">2021-04-16T22:29:00Z</dcterms:created>
  <dcterms:modified xsi:type="dcterms:W3CDTF">2021-04-16T22:31:00Z</dcterms:modified>
</cp:coreProperties>
</file>